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9B1C24" w:rsidRPr="009B1C24" w:rsidRDefault="009B1C24" w:rsidP="009F326D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9B1C24">
        <w:rPr>
          <w:rFonts w:ascii="Cambria" w:hAnsi="Cambria"/>
          <w:b/>
          <w:sz w:val="24"/>
          <w:szCs w:val="24"/>
        </w:rPr>
        <w:t xml:space="preserve">stanowisko referendarza sądowego </w:t>
      </w:r>
      <w:r w:rsidRPr="009B1C24">
        <w:rPr>
          <w:rFonts w:ascii="Cambria" w:hAnsi="Cambria"/>
          <w:sz w:val="24"/>
          <w:szCs w:val="24"/>
        </w:rPr>
        <w:t xml:space="preserve">jest art. 6 ust. 1 lit. c RODO w związku przepisami ustawy z dnia 27 lipca 2001 r. Prawo o ustroju sądów powszechnych </w:t>
      </w:r>
      <w:r w:rsidRPr="009B1C24">
        <w:rPr>
          <w:rFonts w:ascii="Cambria" w:hAnsi="Cambria"/>
          <w:sz w:val="24"/>
          <w:szCs w:val="24"/>
        </w:rPr>
        <w:br/>
        <w:t xml:space="preserve">(Dz. U. z 2019 r., poz. 52 ze zm.) oraz rozporządzeniem Ministra Sprawiedliwości </w:t>
      </w:r>
      <w:r>
        <w:rPr>
          <w:rFonts w:ascii="Cambria" w:hAnsi="Cambria"/>
          <w:sz w:val="24"/>
          <w:szCs w:val="24"/>
        </w:rPr>
        <w:t xml:space="preserve">                      </w:t>
      </w:r>
      <w:bookmarkStart w:id="0" w:name="_GoBack"/>
      <w:bookmarkEnd w:id="0"/>
      <w:r w:rsidRPr="009B1C24">
        <w:rPr>
          <w:rFonts w:ascii="Cambria" w:hAnsi="Cambria"/>
          <w:sz w:val="24"/>
          <w:szCs w:val="24"/>
        </w:rPr>
        <w:t>z dnia 22 marca 2012 r. w sprawie przeprowadzania konkursu na stanowisko referendarza sądowego (Dz. U. z 2012 r. poz. 331);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lastRenderedPageBreak/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9B1C24" w:rsidRDefault="009B1C24" w:rsidP="009B1C24">
      <w:pPr>
        <w:spacing w:before="120" w:after="120"/>
        <w:jc w:val="right"/>
        <w:rPr>
          <w:rFonts w:ascii="Cambria" w:hAnsi="Cambria"/>
          <w:sz w:val="20"/>
          <w:szCs w:val="20"/>
        </w:rPr>
      </w:pPr>
      <w:r w:rsidRPr="009B1C24">
        <w:rPr>
          <w:rFonts w:ascii="Cambria" w:hAnsi="Cambria"/>
          <w:sz w:val="20"/>
          <w:szCs w:val="20"/>
        </w:rPr>
        <w:t>………………………………………………………………………</w:t>
      </w:r>
    </w:p>
    <w:p w:rsidR="009B1C24" w:rsidRPr="009B1C24" w:rsidRDefault="009B1C24" w:rsidP="009B1C24">
      <w:pPr>
        <w:spacing w:before="120" w:after="12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/data i czytelny podpis/</w:t>
      </w:r>
    </w:p>
    <w:sectPr w:rsidR="009B1C24" w:rsidRPr="009B1C24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B1C24"/>
    <w:rsid w:val="009C4840"/>
    <w:rsid w:val="00A16D54"/>
    <w:rsid w:val="00AC2D3A"/>
    <w:rsid w:val="00AC5213"/>
    <w:rsid w:val="00B328C3"/>
    <w:rsid w:val="00BF4A9B"/>
    <w:rsid w:val="00C52713"/>
    <w:rsid w:val="00C75FB9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0B2E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Wierzba Tomasz</cp:lastModifiedBy>
  <cp:revision>3</cp:revision>
  <dcterms:created xsi:type="dcterms:W3CDTF">2024-03-04T06:20:00Z</dcterms:created>
  <dcterms:modified xsi:type="dcterms:W3CDTF">2024-04-05T10:11:00Z</dcterms:modified>
</cp:coreProperties>
</file>